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A3" w:rsidRPr="007F5DA3" w:rsidRDefault="007F5DA3" w:rsidP="00E32359">
      <w:pPr>
        <w:rPr>
          <w:b/>
          <w:sz w:val="18"/>
          <w:szCs w:val="18"/>
          <w:u w:val="single"/>
        </w:rPr>
      </w:pPr>
      <w:r w:rsidRPr="007F5DA3">
        <w:rPr>
          <w:b/>
          <w:sz w:val="18"/>
          <w:szCs w:val="18"/>
          <w:u w:val="single"/>
        </w:rPr>
        <w:t xml:space="preserve">Prolec Electrical Services Terms and Conditions for AIMEX 2013 </w:t>
      </w:r>
      <w:proofErr w:type="spellStart"/>
      <w:r w:rsidRPr="007F5DA3">
        <w:rPr>
          <w:b/>
          <w:sz w:val="18"/>
          <w:szCs w:val="18"/>
          <w:u w:val="single"/>
        </w:rPr>
        <w:t>GoPro</w:t>
      </w:r>
      <w:proofErr w:type="spellEnd"/>
      <w:r w:rsidRPr="007F5DA3">
        <w:rPr>
          <w:b/>
          <w:sz w:val="18"/>
          <w:szCs w:val="18"/>
          <w:u w:val="single"/>
        </w:rPr>
        <w:t xml:space="preserve"> Camera Competition </w:t>
      </w:r>
    </w:p>
    <w:p w:rsidR="004B449D" w:rsidRPr="007F5DA3" w:rsidRDefault="00223603" w:rsidP="00E32359">
      <w:pPr>
        <w:rPr>
          <w:sz w:val="18"/>
          <w:szCs w:val="18"/>
        </w:rPr>
      </w:pPr>
      <w:r w:rsidRPr="007F5DA3">
        <w:rPr>
          <w:sz w:val="18"/>
          <w:szCs w:val="18"/>
        </w:rPr>
        <w:t xml:space="preserve">1. </w:t>
      </w:r>
      <w:r w:rsidR="004B449D" w:rsidRPr="007F5DA3">
        <w:rPr>
          <w:sz w:val="18"/>
          <w:szCs w:val="18"/>
        </w:rPr>
        <w:t>The promoter is</w:t>
      </w:r>
      <w:r w:rsidR="00AC3BA7" w:rsidRPr="007F5DA3">
        <w:rPr>
          <w:sz w:val="18"/>
          <w:szCs w:val="18"/>
        </w:rPr>
        <w:t xml:space="preserve"> Prolec Electrical Services Pty Ltd</w:t>
      </w:r>
      <w:r w:rsidR="004B449D" w:rsidRPr="007F5DA3">
        <w:rPr>
          <w:sz w:val="18"/>
          <w:szCs w:val="18"/>
        </w:rPr>
        <w:t xml:space="preserve"> whose registered office is at </w:t>
      </w:r>
      <w:r w:rsidR="00AC3BA7" w:rsidRPr="007F5DA3">
        <w:rPr>
          <w:sz w:val="18"/>
          <w:szCs w:val="18"/>
        </w:rPr>
        <w:t>73 Broadmeadow Road Broadmeadow NSW 2292</w:t>
      </w:r>
      <w:r w:rsidR="004B449D" w:rsidRPr="007F5DA3">
        <w:rPr>
          <w:sz w:val="18"/>
          <w:szCs w:val="18"/>
        </w:rPr>
        <w:t>.</w:t>
      </w:r>
    </w:p>
    <w:p w:rsidR="004B449D" w:rsidRPr="007F5DA3" w:rsidRDefault="004B449D" w:rsidP="00E32359">
      <w:pPr>
        <w:rPr>
          <w:sz w:val="18"/>
          <w:szCs w:val="18"/>
        </w:rPr>
      </w:pPr>
      <w:r w:rsidRPr="007F5DA3">
        <w:rPr>
          <w:sz w:val="18"/>
          <w:szCs w:val="18"/>
        </w:rPr>
        <w:t xml:space="preserve">2. Employees of </w:t>
      </w:r>
      <w:r w:rsidR="00AC3BA7" w:rsidRPr="007F5DA3">
        <w:rPr>
          <w:sz w:val="18"/>
          <w:szCs w:val="18"/>
        </w:rPr>
        <w:t>Prolec Electrical Services</w:t>
      </w:r>
      <w:r w:rsidRPr="007F5DA3">
        <w:rPr>
          <w:sz w:val="18"/>
          <w:szCs w:val="18"/>
        </w:rPr>
        <w:t xml:space="preserve"> or their family members or anyone else connected in any way with the competition or helping to set up the competition shall not be permitted to enter the competition.</w:t>
      </w:r>
    </w:p>
    <w:p w:rsidR="004B449D" w:rsidRPr="007F5DA3" w:rsidRDefault="004B449D" w:rsidP="00E32359">
      <w:pPr>
        <w:rPr>
          <w:sz w:val="18"/>
          <w:szCs w:val="18"/>
        </w:rPr>
      </w:pPr>
      <w:r w:rsidRPr="007F5DA3">
        <w:rPr>
          <w:sz w:val="18"/>
          <w:szCs w:val="18"/>
        </w:rPr>
        <w:t>3. There is no entry fee and no purchase necessary to enter this competition.</w:t>
      </w:r>
    </w:p>
    <w:p w:rsidR="004B449D" w:rsidRPr="007F5DA3" w:rsidRDefault="004B449D" w:rsidP="00E32359">
      <w:pPr>
        <w:rPr>
          <w:sz w:val="18"/>
          <w:szCs w:val="18"/>
        </w:rPr>
      </w:pPr>
      <w:r w:rsidRPr="007F5DA3">
        <w:rPr>
          <w:sz w:val="18"/>
          <w:szCs w:val="18"/>
        </w:rPr>
        <w:t xml:space="preserve">4. Route to entry for the competition and details of how to enter are via </w:t>
      </w:r>
      <w:r w:rsidR="00AC3BA7" w:rsidRPr="007F5DA3">
        <w:rPr>
          <w:sz w:val="18"/>
          <w:szCs w:val="18"/>
        </w:rPr>
        <w:t xml:space="preserve">placing business card into barrel at AIMEX 2013 </w:t>
      </w:r>
    </w:p>
    <w:p w:rsidR="004B449D" w:rsidRPr="007F5DA3" w:rsidRDefault="004B449D" w:rsidP="00E32359">
      <w:pPr>
        <w:rPr>
          <w:sz w:val="18"/>
          <w:szCs w:val="18"/>
        </w:rPr>
      </w:pPr>
      <w:r w:rsidRPr="007F5DA3">
        <w:rPr>
          <w:sz w:val="18"/>
          <w:szCs w:val="18"/>
        </w:rPr>
        <w:t xml:space="preserve">5. Closing date for entry will be </w:t>
      </w:r>
      <w:r w:rsidR="00E473EA" w:rsidRPr="007F5DA3">
        <w:rPr>
          <w:sz w:val="18"/>
          <w:szCs w:val="18"/>
        </w:rPr>
        <w:t>4pm 23/08/2013</w:t>
      </w:r>
      <w:r w:rsidRPr="007F5DA3">
        <w:rPr>
          <w:sz w:val="18"/>
          <w:szCs w:val="18"/>
        </w:rPr>
        <w:t>. After this date no further entries to the competition will be permitted.</w:t>
      </w:r>
    </w:p>
    <w:p w:rsidR="004B449D" w:rsidRPr="007F5DA3" w:rsidRDefault="004B449D" w:rsidP="00E32359">
      <w:pPr>
        <w:rPr>
          <w:sz w:val="18"/>
          <w:szCs w:val="18"/>
        </w:rPr>
      </w:pPr>
      <w:r w:rsidRPr="007F5DA3">
        <w:rPr>
          <w:sz w:val="18"/>
          <w:szCs w:val="18"/>
        </w:rPr>
        <w:t>6. No responsibility can be accepted for entries not received.</w:t>
      </w:r>
    </w:p>
    <w:p w:rsidR="004B449D" w:rsidRPr="007F5DA3" w:rsidRDefault="004B449D" w:rsidP="00E32359">
      <w:pPr>
        <w:rPr>
          <w:sz w:val="18"/>
          <w:szCs w:val="18"/>
        </w:rPr>
      </w:pPr>
      <w:r w:rsidRPr="007F5DA3">
        <w:rPr>
          <w:sz w:val="18"/>
          <w:szCs w:val="18"/>
        </w:rPr>
        <w:t>7. The rules of the competition and the prize for each winner are as follows</w:t>
      </w:r>
      <w:r w:rsidR="00E473EA" w:rsidRPr="007F5DA3">
        <w:rPr>
          <w:sz w:val="18"/>
          <w:szCs w:val="18"/>
        </w:rPr>
        <w:t>:</w:t>
      </w:r>
    </w:p>
    <w:p w:rsidR="00E473EA" w:rsidRPr="007F5DA3" w:rsidRDefault="00E473EA" w:rsidP="00E32359">
      <w:pPr>
        <w:rPr>
          <w:sz w:val="18"/>
          <w:szCs w:val="18"/>
        </w:rPr>
      </w:pPr>
      <w:r w:rsidRPr="007F5DA3">
        <w:rPr>
          <w:sz w:val="18"/>
          <w:szCs w:val="18"/>
        </w:rPr>
        <w:tab/>
        <w:t xml:space="preserve">a) </w:t>
      </w:r>
      <w:r w:rsidR="00D36299" w:rsidRPr="007F5DA3">
        <w:rPr>
          <w:sz w:val="18"/>
          <w:szCs w:val="18"/>
        </w:rPr>
        <w:t xml:space="preserve">Entrant will place business card in to barrel </w:t>
      </w:r>
    </w:p>
    <w:p w:rsidR="00D36299" w:rsidRPr="007F5DA3" w:rsidRDefault="00D36299" w:rsidP="00D36299">
      <w:pPr>
        <w:ind w:left="720"/>
        <w:rPr>
          <w:sz w:val="18"/>
          <w:szCs w:val="18"/>
        </w:rPr>
      </w:pPr>
      <w:r w:rsidRPr="007F5DA3">
        <w:rPr>
          <w:sz w:val="18"/>
          <w:szCs w:val="18"/>
        </w:rPr>
        <w:t xml:space="preserve">b) After the closing date and time a staff member from Prolec Electrical will draw a business card from the barrel. </w:t>
      </w:r>
    </w:p>
    <w:p w:rsidR="00D36299" w:rsidRPr="007F5DA3" w:rsidRDefault="00D36299" w:rsidP="00D36299">
      <w:pPr>
        <w:ind w:left="720"/>
        <w:rPr>
          <w:sz w:val="18"/>
          <w:szCs w:val="18"/>
        </w:rPr>
      </w:pPr>
      <w:r w:rsidRPr="007F5DA3">
        <w:rPr>
          <w:sz w:val="18"/>
          <w:szCs w:val="18"/>
        </w:rPr>
        <w:t>c) The winner will be contacted via the details on the business card.</w:t>
      </w:r>
    </w:p>
    <w:p w:rsidR="00D36299" w:rsidRPr="007F5DA3" w:rsidRDefault="00D36299" w:rsidP="00D36299">
      <w:pPr>
        <w:ind w:left="720"/>
        <w:rPr>
          <w:sz w:val="18"/>
          <w:szCs w:val="18"/>
        </w:rPr>
      </w:pPr>
      <w:r w:rsidRPr="007F5DA3">
        <w:rPr>
          <w:sz w:val="18"/>
          <w:szCs w:val="18"/>
        </w:rPr>
        <w:t xml:space="preserve">d) A delivery method will be organised with the winner at time of contact. </w:t>
      </w:r>
    </w:p>
    <w:p w:rsidR="00D36299" w:rsidRPr="007F5DA3" w:rsidRDefault="00D36299" w:rsidP="00D36299">
      <w:pPr>
        <w:ind w:left="720"/>
        <w:rPr>
          <w:sz w:val="18"/>
          <w:szCs w:val="18"/>
        </w:rPr>
      </w:pPr>
      <w:r w:rsidRPr="007F5DA3">
        <w:rPr>
          <w:sz w:val="18"/>
          <w:szCs w:val="18"/>
        </w:rPr>
        <w:t>e) If winner does not claim the prize within 14 days of initial contact the prize will be redraw</w:t>
      </w:r>
      <w:r w:rsidR="00590B7B" w:rsidRPr="007F5DA3">
        <w:rPr>
          <w:sz w:val="18"/>
          <w:szCs w:val="18"/>
        </w:rPr>
        <w:t>n</w:t>
      </w:r>
      <w:r w:rsidRPr="007F5DA3">
        <w:rPr>
          <w:sz w:val="18"/>
          <w:szCs w:val="18"/>
        </w:rPr>
        <w:t xml:space="preserve">. </w:t>
      </w:r>
    </w:p>
    <w:p w:rsidR="004B449D" w:rsidRPr="007F5DA3" w:rsidRDefault="004B449D" w:rsidP="00E32359">
      <w:pPr>
        <w:rPr>
          <w:sz w:val="18"/>
          <w:szCs w:val="18"/>
        </w:rPr>
      </w:pPr>
      <w:bookmarkStart w:id="0" w:name="_GoBack"/>
      <w:bookmarkEnd w:id="0"/>
      <w:r w:rsidRPr="007F5DA3">
        <w:rPr>
          <w:sz w:val="18"/>
          <w:szCs w:val="18"/>
        </w:rPr>
        <w:t>8.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rsidR="004B449D" w:rsidRPr="007F5DA3" w:rsidRDefault="004B449D" w:rsidP="00E32359">
      <w:pPr>
        <w:rPr>
          <w:sz w:val="18"/>
          <w:szCs w:val="18"/>
        </w:rPr>
      </w:pPr>
      <w:r w:rsidRPr="007F5DA3">
        <w:rPr>
          <w:sz w:val="18"/>
          <w:szCs w:val="18"/>
        </w:rPr>
        <w:t>9. The promoter is not responsible for inaccurate prize details supplied to any entrant by any third party connected with this competition.</w:t>
      </w:r>
    </w:p>
    <w:p w:rsidR="004B449D" w:rsidRPr="007F5DA3" w:rsidRDefault="004B449D" w:rsidP="00E32359">
      <w:pPr>
        <w:rPr>
          <w:sz w:val="18"/>
          <w:szCs w:val="18"/>
        </w:rPr>
      </w:pPr>
      <w:r w:rsidRPr="007F5DA3">
        <w:rPr>
          <w:sz w:val="18"/>
          <w:szCs w:val="18"/>
        </w:rPr>
        <w:lastRenderedPageBreak/>
        <w:t>10. No cash alternative to the prizes will be offered. The prizes are not transferable. Prizes are subject to availability and we reserve the right to substitute any prize with another of equivalent value without giving notice.</w:t>
      </w:r>
    </w:p>
    <w:p w:rsidR="004B449D" w:rsidRPr="007F5DA3" w:rsidRDefault="004B449D" w:rsidP="00D36299">
      <w:pPr>
        <w:rPr>
          <w:sz w:val="18"/>
          <w:szCs w:val="18"/>
        </w:rPr>
      </w:pPr>
      <w:r w:rsidRPr="007F5DA3">
        <w:rPr>
          <w:sz w:val="18"/>
          <w:szCs w:val="18"/>
        </w:rPr>
        <w:t>11. Winners will be chosen: </w:t>
      </w:r>
      <w:r w:rsidR="00D36299" w:rsidRPr="007F5DA3">
        <w:rPr>
          <w:sz w:val="18"/>
          <w:szCs w:val="18"/>
        </w:rPr>
        <w:t>by drawing a business card from barrel.</w:t>
      </w:r>
    </w:p>
    <w:p w:rsidR="004B449D" w:rsidRPr="007F5DA3" w:rsidRDefault="004B449D" w:rsidP="00E32359">
      <w:pPr>
        <w:rPr>
          <w:sz w:val="18"/>
          <w:szCs w:val="18"/>
        </w:rPr>
      </w:pPr>
      <w:r w:rsidRPr="007F5DA3">
        <w:rPr>
          <w:sz w:val="18"/>
          <w:szCs w:val="18"/>
        </w:rPr>
        <w:t xml:space="preserve">12. The winner will be notified by email and/or </w:t>
      </w:r>
      <w:r w:rsidR="00D36299" w:rsidRPr="007F5DA3">
        <w:rPr>
          <w:sz w:val="18"/>
          <w:szCs w:val="18"/>
        </w:rPr>
        <w:t>phone call</w:t>
      </w:r>
      <w:r w:rsidRPr="007F5DA3">
        <w:rPr>
          <w:sz w:val="18"/>
          <w:szCs w:val="18"/>
        </w:rPr>
        <w:t xml:space="preserve"> within 28 days of the closing date. If the winner cannot be contacted or do not claim the prize within 14 days of notification, we reserve the right to withdraw the prize from the winner and pick a replacement winner.</w:t>
      </w:r>
    </w:p>
    <w:p w:rsidR="004B449D" w:rsidRPr="007F5DA3" w:rsidRDefault="004B449D" w:rsidP="00E32359">
      <w:pPr>
        <w:rPr>
          <w:sz w:val="18"/>
          <w:szCs w:val="18"/>
        </w:rPr>
      </w:pPr>
      <w:r w:rsidRPr="007F5DA3">
        <w:rPr>
          <w:sz w:val="18"/>
          <w:szCs w:val="18"/>
        </w:rPr>
        <w:t>13. The promoter will notify the winner when and where the prize can be collected.</w:t>
      </w:r>
    </w:p>
    <w:p w:rsidR="004B449D" w:rsidRPr="007F5DA3" w:rsidRDefault="004B449D" w:rsidP="00E32359">
      <w:pPr>
        <w:rPr>
          <w:sz w:val="18"/>
          <w:szCs w:val="18"/>
        </w:rPr>
      </w:pPr>
      <w:r w:rsidRPr="007F5DA3">
        <w:rPr>
          <w:sz w:val="18"/>
          <w:szCs w:val="18"/>
        </w:rPr>
        <w:t>14. The promoter’s decision in respect of all matters to do with the competition will be final and no correspondence will be entered into.</w:t>
      </w:r>
    </w:p>
    <w:p w:rsidR="004B449D" w:rsidRPr="007F5DA3" w:rsidRDefault="004B449D" w:rsidP="00E32359">
      <w:pPr>
        <w:rPr>
          <w:sz w:val="18"/>
          <w:szCs w:val="18"/>
        </w:rPr>
      </w:pPr>
      <w:r w:rsidRPr="007F5DA3">
        <w:rPr>
          <w:sz w:val="18"/>
          <w:szCs w:val="18"/>
        </w:rPr>
        <w:t>15. By entering this competition, an entrant is indicating his/her agreement to be bound by these terms and conditions.</w:t>
      </w:r>
    </w:p>
    <w:p w:rsidR="004B449D" w:rsidRPr="007F5DA3" w:rsidRDefault="004B449D" w:rsidP="00E32359">
      <w:pPr>
        <w:rPr>
          <w:sz w:val="18"/>
          <w:szCs w:val="18"/>
        </w:rPr>
      </w:pPr>
      <w:r w:rsidRPr="007F5DA3">
        <w:rPr>
          <w:sz w:val="18"/>
          <w:szCs w:val="18"/>
        </w:rPr>
        <w:t>16. The competition and these terms and cond</w:t>
      </w:r>
      <w:r w:rsidR="00D36299" w:rsidRPr="007F5DA3">
        <w:rPr>
          <w:sz w:val="18"/>
          <w:szCs w:val="18"/>
        </w:rPr>
        <w:t xml:space="preserve">itions will be governed by Australian </w:t>
      </w:r>
      <w:r w:rsidRPr="007F5DA3">
        <w:rPr>
          <w:sz w:val="18"/>
          <w:szCs w:val="18"/>
        </w:rPr>
        <w:t xml:space="preserve">law and any disputes will be subject to the exclusive jurisdiction of the courts of </w:t>
      </w:r>
      <w:r w:rsidR="00D36299" w:rsidRPr="007F5DA3">
        <w:rPr>
          <w:sz w:val="18"/>
          <w:szCs w:val="18"/>
        </w:rPr>
        <w:t>Australia</w:t>
      </w:r>
      <w:r w:rsidRPr="007F5DA3">
        <w:rPr>
          <w:sz w:val="18"/>
          <w:szCs w:val="18"/>
        </w:rPr>
        <w:t>.</w:t>
      </w:r>
    </w:p>
    <w:p w:rsidR="004B449D" w:rsidRPr="007F5DA3" w:rsidRDefault="004B449D" w:rsidP="00E32359">
      <w:pPr>
        <w:rPr>
          <w:sz w:val="18"/>
          <w:szCs w:val="18"/>
        </w:rPr>
      </w:pPr>
      <w:r w:rsidRPr="007F5DA3">
        <w:rPr>
          <w:sz w:val="18"/>
          <w:szCs w:val="18"/>
        </w:rPr>
        <w:t>17. The winner agrees to the use of his/her name and image in any publicity material. Any personal data relating to the winner or any other entrants will be used solely in accordance with current [</w:t>
      </w:r>
      <w:r w:rsidR="00074A9C" w:rsidRPr="007F5DA3">
        <w:rPr>
          <w:sz w:val="18"/>
          <w:szCs w:val="18"/>
        </w:rPr>
        <w:t>AUS</w:t>
      </w:r>
      <w:r w:rsidRPr="007F5DA3">
        <w:rPr>
          <w:sz w:val="18"/>
          <w:szCs w:val="18"/>
        </w:rPr>
        <w:t>] data protection legislation and will not be disclosed to a third party without the entrant’s prior consent.</w:t>
      </w:r>
    </w:p>
    <w:p w:rsidR="004B449D" w:rsidRPr="007F5DA3" w:rsidRDefault="004B449D" w:rsidP="00E32359">
      <w:pPr>
        <w:rPr>
          <w:sz w:val="18"/>
          <w:szCs w:val="18"/>
        </w:rPr>
      </w:pPr>
      <w:r w:rsidRPr="007F5DA3">
        <w:rPr>
          <w:sz w:val="18"/>
          <w:szCs w:val="18"/>
        </w:rPr>
        <w:t xml:space="preserve">18. The winner’s name will be available 28 days after closing date </w:t>
      </w:r>
      <w:r w:rsidR="00706015" w:rsidRPr="007F5DA3">
        <w:rPr>
          <w:sz w:val="18"/>
          <w:szCs w:val="18"/>
        </w:rPr>
        <w:t xml:space="preserve">on Prolec Electrical Services web site </w:t>
      </w:r>
      <w:proofErr w:type="gramStart"/>
      <w:r w:rsidR="00706015" w:rsidRPr="007F5DA3">
        <w:rPr>
          <w:sz w:val="18"/>
          <w:szCs w:val="18"/>
        </w:rPr>
        <w:t>www.prolecelectrical.com.au .</w:t>
      </w:r>
      <w:proofErr w:type="gramEnd"/>
      <w:r w:rsidR="00706015" w:rsidRPr="007F5DA3">
        <w:rPr>
          <w:sz w:val="18"/>
          <w:szCs w:val="18"/>
        </w:rPr>
        <w:t xml:space="preserve"> </w:t>
      </w:r>
    </w:p>
    <w:p w:rsidR="004B449D" w:rsidRPr="007F5DA3" w:rsidRDefault="004B449D" w:rsidP="00E32359">
      <w:pPr>
        <w:rPr>
          <w:sz w:val="18"/>
          <w:szCs w:val="18"/>
        </w:rPr>
      </w:pPr>
      <w:r w:rsidRPr="007F5DA3">
        <w:rPr>
          <w:sz w:val="18"/>
          <w:szCs w:val="18"/>
        </w:rPr>
        <w:t>19. Entry into the competition will be deemed as acceptance of these terms and conditions.</w:t>
      </w:r>
    </w:p>
    <w:p w:rsidR="004B449D" w:rsidRPr="007F5DA3" w:rsidRDefault="004B449D" w:rsidP="00E32359">
      <w:pPr>
        <w:rPr>
          <w:sz w:val="18"/>
          <w:szCs w:val="18"/>
        </w:rPr>
      </w:pPr>
      <w:r w:rsidRPr="007F5DA3">
        <w:rPr>
          <w:sz w:val="18"/>
          <w:szCs w:val="18"/>
        </w:rPr>
        <w:t xml:space="preserve">20. This promotion is in no way sponsored, endorsed or administered by, or associated with, Facebook, Twitter or any other Social Network. You are providing your information to </w:t>
      </w:r>
      <w:r w:rsidR="00706015" w:rsidRPr="007F5DA3">
        <w:rPr>
          <w:sz w:val="18"/>
          <w:szCs w:val="18"/>
        </w:rPr>
        <w:t xml:space="preserve">Prolec Electrical </w:t>
      </w:r>
      <w:r w:rsidR="00D008CD" w:rsidRPr="007F5DA3">
        <w:rPr>
          <w:sz w:val="18"/>
          <w:szCs w:val="18"/>
        </w:rPr>
        <w:t>Services;</w:t>
      </w:r>
      <w:r w:rsidR="00706015" w:rsidRPr="007F5DA3">
        <w:rPr>
          <w:sz w:val="18"/>
          <w:szCs w:val="18"/>
        </w:rPr>
        <w:t xml:space="preserve"> Prolec Electrical Services may pass your information on to a third party. Prolec Electrical Services can use entrant’s information for marketing purposes.</w:t>
      </w:r>
      <w:r w:rsidRPr="007F5DA3">
        <w:rPr>
          <w:sz w:val="18"/>
          <w:szCs w:val="18"/>
        </w:rPr>
        <w:t xml:space="preserve"> </w:t>
      </w:r>
    </w:p>
    <w:p w:rsidR="004B449D" w:rsidRPr="007F5DA3" w:rsidRDefault="004B449D" w:rsidP="00E32359">
      <w:pPr>
        <w:rPr>
          <w:sz w:val="18"/>
          <w:szCs w:val="18"/>
        </w:rPr>
      </w:pPr>
      <w:r w:rsidRPr="007F5DA3">
        <w:rPr>
          <w:sz w:val="18"/>
          <w:szCs w:val="18"/>
        </w:rPr>
        <w:t> </w:t>
      </w:r>
    </w:p>
    <w:p w:rsidR="00CD7115" w:rsidRPr="007F5DA3" w:rsidRDefault="00CD7115" w:rsidP="00E32359">
      <w:pPr>
        <w:rPr>
          <w:sz w:val="18"/>
          <w:szCs w:val="18"/>
        </w:rPr>
      </w:pPr>
    </w:p>
    <w:sectPr w:rsidR="00CD7115" w:rsidRPr="007F5DA3" w:rsidSect="007F5DA3">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685D"/>
    <w:multiLevelType w:val="multilevel"/>
    <w:tmpl w:val="0E44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49D"/>
    <w:rsid w:val="00074A9C"/>
    <w:rsid w:val="000C2B79"/>
    <w:rsid w:val="00173422"/>
    <w:rsid w:val="00223603"/>
    <w:rsid w:val="002B049F"/>
    <w:rsid w:val="004B449D"/>
    <w:rsid w:val="00590B7B"/>
    <w:rsid w:val="0060636B"/>
    <w:rsid w:val="00706015"/>
    <w:rsid w:val="0076530A"/>
    <w:rsid w:val="007F5DA3"/>
    <w:rsid w:val="00AC3BA7"/>
    <w:rsid w:val="00BB44FF"/>
    <w:rsid w:val="00CA7AD9"/>
    <w:rsid w:val="00CD7115"/>
    <w:rsid w:val="00D008CD"/>
    <w:rsid w:val="00D36299"/>
    <w:rsid w:val="00D9735B"/>
    <w:rsid w:val="00E32359"/>
    <w:rsid w:val="00E473EA"/>
    <w:rsid w:val="00E968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49D"/>
  </w:style>
  <w:style w:type="character" w:styleId="Emphasis">
    <w:name w:val="Emphasis"/>
    <w:basedOn w:val="DefaultParagraphFont"/>
    <w:uiPriority w:val="20"/>
    <w:qFormat/>
    <w:rsid w:val="004B449D"/>
    <w:rPr>
      <w:i/>
      <w:iCs/>
    </w:rPr>
  </w:style>
  <w:style w:type="paragraph" w:styleId="BalloonText">
    <w:name w:val="Balloon Text"/>
    <w:basedOn w:val="Normal"/>
    <w:link w:val="BalloonTextChar"/>
    <w:uiPriority w:val="99"/>
    <w:semiHidden/>
    <w:unhideWhenUsed/>
    <w:rsid w:val="004B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9D"/>
    <w:rPr>
      <w:rFonts w:ascii="Tahoma" w:hAnsi="Tahoma" w:cs="Tahoma"/>
      <w:sz w:val="16"/>
      <w:szCs w:val="16"/>
    </w:rPr>
  </w:style>
  <w:style w:type="character" w:styleId="Hyperlink">
    <w:name w:val="Hyperlink"/>
    <w:basedOn w:val="DefaultParagraphFont"/>
    <w:uiPriority w:val="99"/>
    <w:unhideWhenUsed/>
    <w:rsid w:val="00706015"/>
    <w:rPr>
      <w:color w:val="0000FF" w:themeColor="hyperlink"/>
      <w:u w:val="single"/>
    </w:rPr>
  </w:style>
  <w:style w:type="paragraph" w:styleId="ListParagraph">
    <w:name w:val="List Paragraph"/>
    <w:basedOn w:val="Normal"/>
    <w:uiPriority w:val="34"/>
    <w:qFormat/>
    <w:rsid w:val="00223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49D"/>
  </w:style>
  <w:style w:type="character" w:styleId="Emphasis">
    <w:name w:val="Emphasis"/>
    <w:basedOn w:val="DefaultParagraphFont"/>
    <w:uiPriority w:val="20"/>
    <w:qFormat/>
    <w:rsid w:val="004B449D"/>
    <w:rPr>
      <w:i/>
      <w:iCs/>
    </w:rPr>
  </w:style>
  <w:style w:type="paragraph" w:styleId="BalloonText">
    <w:name w:val="Balloon Text"/>
    <w:basedOn w:val="Normal"/>
    <w:link w:val="BalloonTextChar"/>
    <w:uiPriority w:val="99"/>
    <w:semiHidden/>
    <w:unhideWhenUsed/>
    <w:rsid w:val="004B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9D"/>
    <w:rPr>
      <w:rFonts w:ascii="Tahoma" w:hAnsi="Tahoma" w:cs="Tahoma"/>
      <w:sz w:val="16"/>
      <w:szCs w:val="16"/>
    </w:rPr>
  </w:style>
  <w:style w:type="character" w:styleId="Hyperlink">
    <w:name w:val="Hyperlink"/>
    <w:basedOn w:val="DefaultParagraphFont"/>
    <w:uiPriority w:val="99"/>
    <w:unhideWhenUsed/>
    <w:rsid w:val="00706015"/>
    <w:rPr>
      <w:color w:val="0000FF" w:themeColor="hyperlink"/>
      <w:u w:val="single"/>
    </w:rPr>
  </w:style>
  <w:style w:type="paragraph" w:styleId="ListParagraph">
    <w:name w:val="List Paragraph"/>
    <w:basedOn w:val="Normal"/>
    <w:uiPriority w:val="34"/>
    <w:qFormat/>
    <w:rsid w:val="00223603"/>
    <w:pPr>
      <w:ind w:left="720"/>
      <w:contextualSpacing/>
    </w:pPr>
  </w:style>
</w:styles>
</file>

<file path=word/webSettings.xml><?xml version="1.0" encoding="utf-8"?>
<w:webSettings xmlns:r="http://schemas.openxmlformats.org/officeDocument/2006/relationships" xmlns:w="http://schemas.openxmlformats.org/wordprocessingml/2006/main">
  <w:divs>
    <w:div w:id="266273934">
      <w:bodyDiv w:val="1"/>
      <w:marLeft w:val="0"/>
      <w:marRight w:val="0"/>
      <w:marTop w:val="0"/>
      <w:marBottom w:val="0"/>
      <w:divBdr>
        <w:top w:val="none" w:sz="0" w:space="0" w:color="auto"/>
        <w:left w:val="none" w:sz="0" w:space="0" w:color="auto"/>
        <w:bottom w:val="none" w:sz="0" w:space="0" w:color="auto"/>
        <w:right w:val="none" w:sz="0" w:space="0" w:color="auto"/>
      </w:divBdr>
      <w:divsChild>
        <w:div w:id="1877347502">
          <w:marLeft w:val="0"/>
          <w:marRight w:val="0"/>
          <w:marTop w:val="0"/>
          <w:marBottom w:val="0"/>
          <w:divBdr>
            <w:top w:val="none" w:sz="0" w:space="0" w:color="auto"/>
            <w:left w:val="none" w:sz="0" w:space="0" w:color="auto"/>
            <w:bottom w:val="none" w:sz="0" w:space="0" w:color="auto"/>
            <w:right w:val="none" w:sz="0" w:space="0" w:color="auto"/>
          </w:divBdr>
        </w:div>
        <w:div w:id="175114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Beilby Corporation</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Morrow</dc:creator>
  <cp:lastModifiedBy>Brad Morrow</cp:lastModifiedBy>
  <cp:revision>4</cp:revision>
  <cp:lastPrinted>2013-06-19T01:28:00Z</cp:lastPrinted>
  <dcterms:created xsi:type="dcterms:W3CDTF">2013-07-25T00:33:00Z</dcterms:created>
  <dcterms:modified xsi:type="dcterms:W3CDTF">2013-07-25T00:35:00Z</dcterms:modified>
</cp:coreProperties>
</file>